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79055" w14:textId="197AA888" w:rsidR="00264149" w:rsidRPr="00D65446" w:rsidRDefault="00A90B28" w:rsidP="00264149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 xml:space="preserve">NYSUT’s </w:t>
      </w:r>
      <w:r w:rsidR="00264149" w:rsidRPr="00D65446">
        <w:rPr>
          <w:rFonts w:ascii="Arial" w:hAnsi="Arial" w:cs="Arial"/>
          <w:b/>
          <w:bCs/>
          <w:color w:val="201F1E"/>
          <w:sz w:val="22"/>
          <w:szCs w:val="22"/>
        </w:rPr>
        <w:t>Pre-Retirement Workshop</w:t>
      </w:r>
    </w:p>
    <w:p w14:paraId="4C883DC0" w14:textId="356FC6BA" w:rsidR="00264149" w:rsidRPr="00D65446" w:rsidRDefault="00264149" w:rsidP="00264149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D65446">
        <w:rPr>
          <w:rFonts w:ascii="Arial" w:hAnsi="Arial" w:cs="Arial"/>
          <w:color w:val="201F1E"/>
          <w:sz w:val="22"/>
          <w:szCs w:val="22"/>
        </w:rPr>
        <w:t xml:space="preserve">There will be </w:t>
      </w:r>
      <w:r w:rsidRPr="00D65446">
        <w:rPr>
          <w:rFonts w:ascii="Arial" w:hAnsi="Arial" w:cs="Arial"/>
          <w:color w:val="201F1E"/>
          <w:sz w:val="22"/>
          <w:szCs w:val="22"/>
        </w:rPr>
        <w:t>a pre-retirement workshop on Thursday, April 2</w:t>
      </w:r>
      <w:r w:rsidRPr="00D65446">
        <w:rPr>
          <w:rFonts w:ascii="Arial" w:hAnsi="Arial" w:cs="Arial"/>
          <w:color w:val="201F1E"/>
          <w:sz w:val="22"/>
          <w:szCs w:val="22"/>
          <w:vertAlign w:val="superscript"/>
        </w:rPr>
        <w:t>nd</w:t>
      </w:r>
      <w:r w:rsidRPr="00D65446">
        <w:rPr>
          <w:rFonts w:ascii="Arial" w:hAnsi="Arial" w:cs="Arial"/>
          <w:color w:val="201F1E"/>
          <w:sz w:val="22"/>
          <w:szCs w:val="22"/>
        </w:rPr>
        <w:t>.  The workshop is open to all in-service NYSUT members in the region who are considering retirement in the near future.  Attached is a flyer with all of the pertinent informatio</w:t>
      </w:r>
      <w:r w:rsidRPr="00D65446">
        <w:rPr>
          <w:rFonts w:ascii="Arial" w:hAnsi="Arial" w:cs="Arial"/>
          <w:color w:val="201F1E"/>
          <w:sz w:val="22"/>
          <w:szCs w:val="22"/>
        </w:rPr>
        <w:t>n</w:t>
      </w:r>
      <w:r w:rsidRPr="00D65446">
        <w:rPr>
          <w:rFonts w:ascii="Arial" w:hAnsi="Arial" w:cs="Arial"/>
          <w:color w:val="201F1E"/>
          <w:sz w:val="22"/>
          <w:szCs w:val="22"/>
        </w:rPr>
        <w:t>.   If you have any questions, contact Florence McCue at </w:t>
      </w:r>
      <w:hyperlink r:id="rId4" w:tgtFrame="_blank" w:history="1">
        <w:r w:rsidRPr="00D65446">
          <w:rPr>
            <w:rStyle w:val="Hyperlink"/>
            <w:rFonts w:ascii="Arial" w:hAnsi="Arial" w:cs="Arial"/>
            <w:color w:val="954F72"/>
            <w:sz w:val="22"/>
            <w:szCs w:val="22"/>
            <w:bdr w:val="none" w:sz="0" w:space="0" w:color="auto" w:frame="1"/>
          </w:rPr>
          <w:t>fmccue@yft860.org</w:t>
        </w:r>
      </w:hyperlink>
      <w:r w:rsidRPr="00D65446">
        <w:rPr>
          <w:rFonts w:ascii="Arial" w:hAnsi="Arial" w:cs="Arial"/>
          <w:color w:val="201F1E"/>
          <w:sz w:val="22"/>
          <w:szCs w:val="22"/>
        </w:rPr>
        <w:t>. </w:t>
      </w:r>
    </w:p>
    <w:p w14:paraId="256B2BA5" w14:textId="77777777" w:rsidR="00264149" w:rsidRPr="00D65446" w:rsidRDefault="00264149" w:rsidP="00113A19">
      <w:pPr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</w:rPr>
      </w:pPr>
    </w:p>
    <w:p w14:paraId="5C905CE0" w14:textId="77777777" w:rsidR="00E352C3" w:rsidRPr="00D65446" w:rsidRDefault="00E352C3" w:rsidP="00E352C3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D65446">
        <w:rPr>
          <w:rFonts w:ascii="Arial" w:eastAsia="Times New Roman" w:hAnsi="Arial" w:cs="Arial"/>
          <w:b/>
          <w:bCs/>
          <w:sz w:val="22"/>
          <w:szCs w:val="22"/>
        </w:rPr>
        <w:t>SWSCHP Update</w:t>
      </w:r>
    </w:p>
    <w:p w14:paraId="6BB4CC0F" w14:textId="7966703F" w:rsidR="00772BF2" w:rsidRPr="00772BF2" w:rsidRDefault="00E352C3" w:rsidP="00772BF2">
      <w:pPr>
        <w:rPr>
          <w:rFonts w:ascii="Times New Roman" w:eastAsia="Times New Roman" w:hAnsi="Times New Roman" w:cs="Times New Roman"/>
        </w:rPr>
      </w:pPr>
      <w:r w:rsidRPr="00D65446">
        <w:rPr>
          <w:rFonts w:ascii="Arial" w:eastAsia="Times New Roman" w:hAnsi="Arial" w:cs="Arial"/>
          <w:sz w:val="22"/>
          <w:szCs w:val="22"/>
        </w:rPr>
        <w:t xml:space="preserve">Be sure to take advantage of the upgrades made to SWSCHP’s </w:t>
      </w:r>
      <w:r w:rsidR="00114DF6">
        <w:rPr>
          <w:rFonts w:ascii="Arial" w:eastAsia="Times New Roman" w:hAnsi="Arial" w:cs="Arial"/>
          <w:sz w:val="22"/>
          <w:szCs w:val="22"/>
        </w:rPr>
        <w:t>w</w:t>
      </w:r>
      <w:r w:rsidRPr="00D65446">
        <w:rPr>
          <w:rFonts w:ascii="Arial" w:eastAsia="Times New Roman" w:hAnsi="Arial" w:cs="Arial"/>
          <w:sz w:val="22"/>
          <w:szCs w:val="22"/>
        </w:rPr>
        <w:t>ellness plan</w:t>
      </w:r>
      <w:r w:rsidR="00772BF2">
        <w:rPr>
          <w:rFonts w:ascii="Arial" w:eastAsia="Times New Roman" w:hAnsi="Arial" w:cs="Arial"/>
          <w:sz w:val="22"/>
          <w:szCs w:val="22"/>
        </w:rPr>
        <w:t xml:space="preserve">. Check out the website to sign up. </w:t>
      </w:r>
      <w:r w:rsidR="00B80159">
        <w:rPr>
          <w:rFonts w:ascii="Arial" w:eastAsia="Times New Roman" w:hAnsi="Arial" w:cs="Arial"/>
          <w:sz w:val="22"/>
          <w:szCs w:val="22"/>
        </w:rPr>
        <w:t>Discounted g</w:t>
      </w:r>
      <w:r w:rsidR="00772BF2">
        <w:rPr>
          <w:rFonts w:ascii="Arial" w:eastAsia="Times New Roman" w:hAnsi="Arial" w:cs="Arial"/>
          <w:sz w:val="22"/>
          <w:szCs w:val="22"/>
        </w:rPr>
        <w:t>ym membership</w:t>
      </w:r>
      <w:r w:rsidR="00B80159">
        <w:rPr>
          <w:rFonts w:ascii="Arial" w:eastAsia="Times New Roman" w:hAnsi="Arial" w:cs="Arial"/>
          <w:sz w:val="22"/>
          <w:szCs w:val="22"/>
        </w:rPr>
        <w:t xml:space="preserve"> </w:t>
      </w:r>
      <w:r w:rsidR="00772BF2">
        <w:rPr>
          <w:rFonts w:ascii="Arial" w:eastAsia="Times New Roman" w:hAnsi="Arial" w:cs="Arial"/>
          <w:sz w:val="22"/>
          <w:szCs w:val="22"/>
        </w:rPr>
        <w:t xml:space="preserve">and </w:t>
      </w:r>
      <w:r w:rsidR="00863879">
        <w:rPr>
          <w:rFonts w:ascii="Arial" w:eastAsia="Times New Roman" w:hAnsi="Arial" w:cs="Arial"/>
          <w:sz w:val="22"/>
          <w:szCs w:val="22"/>
        </w:rPr>
        <w:t xml:space="preserve">other </w:t>
      </w:r>
      <w:r w:rsidR="00772BF2">
        <w:rPr>
          <w:rFonts w:ascii="Arial" w:eastAsia="Times New Roman" w:hAnsi="Arial" w:cs="Arial"/>
          <w:sz w:val="22"/>
          <w:szCs w:val="22"/>
        </w:rPr>
        <w:t>wellness</w:t>
      </w:r>
      <w:r w:rsidR="00B80159">
        <w:rPr>
          <w:rFonts w:ascii="Arial" w:eastAsia="Times New Roman" w:hAnsi="Arial" w:cs="Arial"/>
          <w:sz w:val="22"/>
          <w:szCs w:val="22"/>
        </w:rPr>
        <w:t xml:space="preserve"> opportunities are</w:t>
      </w:r>
      <w:r w:rsidR="00772BF2">
        <w:rPr>
          <w:rFonts w:ascii="Arial" w:eastAsia="Times New Roman" w:hAnsi="Arial" w:cs="Arial"/>
          <w:sz w:val="22"/>
          <w:szCs w:val="22"/>
        </w:rPr>
        <w:t xml:space="preserve"> available to all SWSCHP participants. </w:t>
      </w:r>
      <w:hyperlink r:id="rId5" w:history="1">
        <w:r w:rsidR="00772BF2" w:rsidRPr="00772BF2">
          <w:rPr>
            <w:rFonts w:ascii="Times New Roman" w:eastAsia="Times New Roman" w:hAnsi="Times New Roman" w:cs="Times New Roman"/>
            <w:color w:val="0000FF"/>
            <w:u w:val="single"/>
          </w:rPr>
          <w:t>https://www.swschp.org/</w:t>
        </w:r>
      </w:hyperlink>
    </w:p>
    <w:p w14:paraId="689EA6EE" w14:textId="518A293A" w:rsidR="00E352C3" w:rsidRPr="00D65446" w:rsidRDefault="00E352C3" w:rsidP="00E352C3">
      <w:pPr>
        <w:rPr>
          <w:rFonts w:ascii="Arial" w:eastAsia="Times New Roman" w:hAnsi="Arial" w:cs="Arial"/>
          <w:sz w:val="22"/>
          <w:szCs w:val="22"/>
        </w:rPr>
      </w:pPr>
    </w:p>
    <w:p w14:paraId="5C585638" w14:textId="75E9A276" w:rsidR="00772BF2" w:rsidRDefault="00E352C3" w:rsidP="00E352C3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D65446">
        <w:rPr>
          <w:rFonts w:ascii="Arial" w:eastAsia="Times New Roman" w:hAnsi="Arial" w:cs="Arial"/>
          <w:b/>
          <w:bCs/>
          <w:sz w:val="22"/>
          <w:szCs w:val="22"/>
        </w:rPr>
        <w:t>Social Justice Committee</w:t>
      </w:r>
      <w:r w:rsidR="00772BF2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14:paraId="25AD814E" w14:textId="5E2A7AFA" w:rsidR="00772BF2" w:rsidRPr="00772BF2" w:rsidRDefault="00772BF2" w:rsidP="00E352C3">
      <w:pPr>
        <w:rPr>
          <w:rFonts w:ascii="Arial" w:eastAsia="Times New Roman" w:hAnsi="Arial" w:cs="Arial"/>
          <w:b/>
          <w:bCs/>
          <w:sz w:val="18"/>
          <w:szCs w:val="18"/>
        </w:rPr>
      </w:pPr>
      <w:r w:rsidRPr="00772BF2">
        <w:rPr>
          <w:rFonts w:ascii="Arial" w:eastAsia="Times New Roman" w:hAnsi="Arial" w:cs="Arial"/>
          <w:b/>
          <w:bCs/>
          <w:sz w:val="18"/>
          <w:szCs w:val="18"/>
        </w:rPr>
        <w:t>1/16 @3:45 Staff Development Center</w:t>
      </w:r>
    </w:p>
    <w:p w14:paraId="561DC81F" w14:textId="658F0721" w:rsidR="00772BF2" w:rsidRDefault="00D42811" w:rsidP="00E352C3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D65446">
        <w:rPr>
          <w:rFonts w:ascii="Arial" w:eastAsia="Times New Roman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B484F9D" wp14:editId="64A33E52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3764280" cy="1642745"/>
            <wp:effectExtent l="0" t="0" r="0" b="0"/>
            <wp:wrapTight wrapText="bothSides">
              <wp:wrapPolygon edited="0">
                <wp:start x="0" y="0"/>
                <wp:lineTo x="0" y="21375"/>
                <wp:lineTo x="21498" y="21375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TA - Social Justice Committee Meeting Dates (1)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28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616D2" w14:textId="7B8983B7" w:rsidR="00772BF2" w:rsidRDefault="00772BF2" w:rsidP="00E352C3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2A59D2AF" w14:textId="77777777" w:rsidR="00772BF2" w:rsidRDefault="00772BF2" w:rsidP="00E352C3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015D77F4" w14:textId="77777777" w:rsidR="00772BF2" w:rsidRDefault="00772BF2" w:rsidP="00E352C3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299704B3" w14:textId="77777777" w:rsidR="00772BF2" w:rsidRDefault="00772BF2" w:rsidP="00E352C3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7D49BA75" w14:textId="77777777" w:rsidR="00772BF2" w:rsidRDefault="00772BF2" w:rsidP="00E352C3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0D574987" w14:textId="77777777" w:rsidR="00772BF2" w:rsidRDefault="00772BF2" w:rsidP="00E352C3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396B776A" w14:textId="77777777" w:rsidR="00772BF2" w:rsidRDefault="00772BF2" w:rsidP="00E352C3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6B8E9B72" w14:textId="77777777" w:rsidR="00772BF2" w:rsidRDefault="00772BF2" w:rsidP="00E352C3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488641F6" w14:textId="77777777" w:rsidR="00772BF2" w:rsidRDefault="00772BF2" w:rsidP="00E352C3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46C8B807" w14:textId="77777777" w:rsidR="00A57909" w:rsidRDefault="00A57909" w:rsidP="00E352C3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04C65E1E" w14:textId="41286C1F" w:rsidR="00E352C3" w:rsidRPr="00D65446" w:rsidRDefault="00E352C3" w:rsidP="00E352C3">
      <w:pPr>
        <w:rPr>
          <w:rFonts w:ascii="Arial" w:eastAsia="Times New Roman" w:hAnsi="Arial" w:cs="Arial"/>
          <w:sz w:val="22"/>
          <w:szCs w:val="22"/>
        </w:rPr>
      </w:pPr>
      <w:r w:rsidRPr="00D65446">
        <w:rPr>
          <w:rFonts w:ascii="Arial" w:eastAsia="Times New Roman" w:hAnsi="Arial" w:cs="Arial"/>
          <w:b/>
          <w:bCs/>
          <w:sz w:val="22"/>
          <w:szCs w:val="22"/>
        </w:rPr>
        <w:t>Interested in Political</w:t>
      </w:r>
      <w:r w:rsidRPr="00D65446">
        <w:rPr>
          <w:rFonts w:ascii="Arial" w:eastAsia="Times New Roman" w:hAnsi="Arial" w:cs="Arial"/>
          <w:b/>
          <w:bCs/>
          <w:sz w:val="22"/>
          <w:szCs w:val="22"/>
        </w:rPr>
        <w:t xml:space="preserve"> Action</w:t>
      </w:r>
      <w:r w:rsidRPr="00D65446">
        <w:rPr>
          <w:rFonts w:ascii="Arial" w:eastAsia="Times New Roman" w:hAnsi="Arial" w:cs="Arial"/>
          <w:b/>
          <w:bCs/>
          <w:sz w:val="22"/>
          <w:szCs w:val="22"/>
        </w:rPr>
        <w:t>?</w:t>
      </w:r>
      <w:r w:rsidRPr="00D65446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B5FFFE3" w14:textId="30A18B93" w:rsidR="00E352C3" w:rsidRPr="00D65446" w:rsidRDefault="00E352C3" w:rsidP="00E352C3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D65446">
        <w:rPr>
          <w:rFonts w:ascii="Arial" w:eastAsia="Times New Roman" w:hAnsi="Arial" w:cs="Arial"/>
          <w:sz w:val="22"/>
          <w:szCs w:val="22"/>
        </w:rPr>
        <w:t xml:space="preserve">Reach out to Ray </w:t>
      </w:r>
      <w:proofErr w:type="spellStart"/>
      <w:r w:rsidRPr="00D65446">
        <w:rPr>
          <w:rFonts w:ascii="Arial" w:eastAsia="Times New Roman" w:hAnsi="Arial" w:cs="Arial"/>
          <w:sz w:val="22"/>
          <w:szCs w:val="22"/>
        </w:rPr>
        <w:t>Drach</w:t>
      </w:r>
      <w:proofErr w:type="spellEnd"/>
      <w:r w:rsidRPr="00D65446">
        <w:rPr>
          <w:rFonts w:ascii="Arial" w:eastAsia="Times New Roman" w:hAnsi="Arial" w:cs="Arial"/>
          <w:sz w:val="22"/>
          <w:szCs w:val="22"/>
        </w:rPr>
        <w:t xml:space="preserve">, Evelyn Santiago, and Tim Veeder </w:t>
      </w:r>
      <w:r w:rsidR="00B80159">
        <w:rPr>
          <w:rFonts w:ascii="Arial" w:eastAsia="Times New Roman" w:hAnsi="Arial" w:cs="Arial"/>
          <w:sz w:val="22"/>
          <w:szCs w:val="22"/>
        </w:rPr>
        <w:t>if you would like to get involved</w:t>
      </w:r>
      <w:r w:rsidRPr="00D65446">
        <w:rPr>
          <w:rFonts w:ascii="Arial" w:eastAsia="Times New Roman" w:hAnsi="Arial" w:cs="Arial"/>
          <w:sz w:val="22"/>
          <w:szCs w:val="22"/>
        </w:rPr>
        <w:t>. We recently had the opportunity to interview candidates seeking NYSUT’s endorsement as they run for Nita Lowey’s Congressional Seat.</w:t>
      </w:r>
      <w:r w:rsidRPr="00D65446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3009102" w14:textId="7D1CD0D5" w:rsidR="00E352C3" w:rsidRPr="00D65446" w:rsidRDefault="00E352C3" w:rsidP="00E352C3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5207F1A3" w14:textId="276B7A74" w:rsidR="00E352C3" w:rsidRPr="00D65446" w:rsidRDefault="00E352C3" w:rsidP="00E352C3">
      <w:pPr>
        <w:rPr>
          <w:rFonts w:ascii="Arial" w:eastAsia="Times New Roman" w:hAnsi="Arial" w:cs="Arial"/>
          <w:sz w:val="22"/>
          <w:szCs w:val="22"/>
        </w:rPr>
      </w:pPr>
      <w:r w:rsidRPr="00D65446">
        <w:rPr>
          <w:rFonts w:ascii="Arial" w:eastAsia="Times New Roman" w:hAnsi="Arial" w:cs="Arial"/>
          <w:b/>
          <w:bCs/>
          <w:sz w:val="22"/>
          <w:szCs w:val="22"/>
        </w:rPr>
        <w:t>School Funding</w:t>
      </w:r>
      <w:r w:rsidR="00D42811">
        <w:rPr>
          <w:rFonts w:ascii="Arial" w:eastAsia="Times New Roman" w:hAnsi="Arial" w:cs="Arial"/>
          <w:b/>
          <w:bCs/>
          <w:sz w:val="22"/>
          <w:szCs w:val="22"/>
        </w:rPr>
        <w:t xml:space="preserve"> Advocacy</w:t>
      </w:r>
      <w:r w:rsidRPr="00D65446">
        <w:rPr>
          <w:rFonts w:ascii="Arial" w:eastAsia="Times New Roman" w:hAnsi="Arial" w:cs="Arial"/>
          <w:b/>
          <w:bCs/>
          <w:sz w:val="22"/>
          <w:szCs w:val="22"/>
        </w:rPr>
        <w:t>:</w:t>
      </w:r>
      <w:r w:rsidRPr="00D65446">
        <w:rPr>
          <w:rFonts w:ascii="Arial" w:eastAsia="Times New Roman" w:hAnsi="Arial" w:cs="Arial"/>
          <w:sz w:val="22"/>
          <w:szCs w:val="22"/>
        </w:rPr>
        <w:t xml:space="preserve"> NYSUT President Andy Pallotta and </w:t>
      </w:r>
      <w:r w:rsidR="00772BF2">
        <w:rPr>
          <w:rFonts w:ascii="Arial" w:eastAsia="Times New Roman" w:hAnsi="Arial" w:cs="Arial"/>
          <w:sz w:val="22"/>
          <w:szCs w:val="22"/>
        </w:rPr>
        <w:t xml:space="preserve">State Senator </w:t>
      </w:r>
      <w:r w:rsidRPr="00D65446">
        <w:rPr>
          <w:rFonts w:ascii="Arial" w:eastAsia="Times New Roman" w:hAnsi="Arial" w:cs="Arial"/>
          <w:sz w:val="22"/>
          <w:szCs w:val="22"/>
        </w:rPr>
        <w:t>Shelley Mayer will visit the WPCSD on January 16</w:t>
      </w:r>
      <w:r w:rsidRPr="00D65446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D65446">
        <w:rPr>
          <w:rFonts w:ascii="Arial" w:eastAsia="Times New Roman" w:hAnsi="Arial" w:cs="Arial"/>
          <w:sz w:val="22"/>
          <w:szCs w:val="22"/>
        </w:rPr>
        <w:t xml:space="preserve"> to hear firsthand how the shortfall in funding impacts our students and </w:t>
      </w:r>
      <w:r w:rsidR="00772BF2">
        <w:rPr>
          <w:rFonts w:ascii="Arial" w:eastAsia="Times New Roman" w:hAnsi="Arial" w:cs="Arial"/>
          <w:sz w:val="22"/>
          <w:szCs w:val="22"/>
        </w:rPr>
        <w:t>our work. The WPTA will continue to work alongside</w:t>
      </w:r>
      <w:r w:rsidRPr="00D65446">
        <w:rPr>
          <w:rFonts w:ascii="Arial" w:eastAsia="Times New Roman" w:hAnsi="Arial" w:cs="Arial"/>
          <w:sz w:val="22"/>
          <w:szCs w:val="22"/>
        </w:rPr>
        <w:t xml:space="preserve"> Dr. </w:t>
      </w:r>
      <w:proofErr w:type="spellStart"/>
      <w:r w:rsidRPr="00D65446">
        <w:rPr>
          <w:rFonts w:ascii="Arial" w:eastAsia="Times New Roman" w:hAnsi="Arial" w:cs="Arial"/>
          <w:sz w:val="22"/>
          <w:szCs w:val="22"/>
        </w:rPr>
        <w:t>Ricca</w:t>
      </w:r>
      <w:proofErr w:type="spellEnd"/>
      <w:r w:rsidRPr="00D65446">
        <w:rPr>
          <w:rFonts w:ascii="Arial" w:eastAsia="Times New Roman" w:hAnsi="Arial" w:cs="Arial"/>
          <w:sz w:val="22"/>
          <w:szCs w:val="22"/>
        </w:rPr>
        <w:t xml:space="preserve"> </w:t>
      </w:r>
      <w:r w:rsidR="00772BF2">
        <w:rPr>
          <w:rFonts w:ascii="Arial" w:eastAsia="Times New Roman" w:hAnsi="Arial" w:cs="Arial"/>
          <w:sz w:val="22"/>
          <w:szCs w:val="22"/>
        </w:rPr>
        <w:t>and NYSUT t</w:t>
      </w:r>
      <w:r w:rsidRPr="00D65446">
        <w:rPr>
          <w:rFonts w:ascii="Arial" w:eastAsia="Times New Roman" w:hAnsi="Arial" w:cs="Arial"/>
          <w:sz w:val="22"/>
          <w:szCs w:val="22"/>
        </w:rPr>
        <w:t xml:space="preserve">o advocate </w:t>
      </w:r>
      <w:r w:rsidR="00772BF2">
        <w:rPr>
          <w:rFonts w:ascii="Arial" w:eastAsia="Times New Roman" w:hAnsi="Arial" w:cs="Arial"/>
          <w:sz w:val="22"/>
          <w:szCs w:val="22"/>
        </w:rPr>
        <w:t>for school funding.</w:t>
      </w:r>
    </w:p>
    <w:p w14:paraId="46741EFC" w14:textId="1ABF0F4B" w:rsidR="00E352C3" w:rsidRDefault="00E352C3" w:rsidP="00E352C3">
      <w:pPr>
        <w:rPr>
          <w:rFonts w:ascii="Arial" w:eastAsia="Times New Roman" w:hAnsi="Arial" w:cs="Arial"/>
          <w:sz w:val="22"/>
          <w:szCs w:val="22"/>
        </w:rPr>
      </w:pPr>
    </w:p>
    <w:p w14:paraId="0CDCC5CF" w14:textId="77777777" w:rsidR="001713C8" w:rsidRDefault="00772BF2" w:rsidP="00772BF2">
      <w:pPr>
        <w:rPr>
          <w:rFonts w:ascii="Arial" w:eastAsia="Times New Roman" w:hAnsi="Arial" w:cs="Arial"/>
          <w:sz w:val="22"/>
          <w:szCs w:val="22"/>
        </w:rPr>
      </w:pPr>
      <w:r w:rsidRPr="001713C8">
        <w:rPr>
          <w:rFonts w:ascii="Arial" w:eastAsia="Times New Roman" w:hAnsi="Arial" w:cs="Arial"/>
          <w:b/>
          <w:bCs/>
          <w:sz w:val="22"/>
          <w:szCs w:val="22"/>
        </w:rPr>
        <w:t>Certification:</w:t>
      </w:r>
      <w:r>
        <w:rPr>
          <w:rFonts w:ascii="Arial" w:eastAsia="Times New Roman" w:hAnsi="Arial" w:cs="Arial"/>
          <w:sz w:val="22"/>
          <w:szCs w:val="22"/>
        </w:rPr>
        <w:t xml:space="preserve"> Please check your </w:t>
      </w:r>
      <w:r w:rsidR="001713C8">
        <w:rPr>
          <w:rFonts w:ascii="Arial" w:eastAsia="Times New Roman" w:hAnsi="Arial" w:cs="Arial"/>
          <w:sz w:val="22"/>
          <w:szCs w:val="22"/>
        </w:rPr>
        <w:t xml:space="preserve">TEACH account </w:t>
      </w:r>
      <w:r>
        <w:rPr>
          <w:rFonts w:ascii="Arial" w:eastAsia="Times New Roman" w:hAnsi="Arial" w:cs="Arial"/>
          <w:sz w:val="22"/>
          <w:szCs w:val="22"/>
        </w:rPr>
        <w:t xml:space="preserve">to </w:t>
      </w:r>
      <w:r w:rsidR="001713C8">
        <w:rPr>
          <w:rFonts w:ascii="Arial" w:eastAsia="Times New Roman" w:hAnsi="Arial" w:cs="Arial"/>
          <w:sz w:val="22"/>
          <w:szCs w:val="22"/>
        </w:rPr>
        <w:t>ensure</w:t>
      </w:r>
      <w:r>
        <w:rPr>
          <w:rFonts w:ascii="Arial" w:eastAsia="Times New Roman" w:hAnsi="Arial" w:cs="Arial"/>
          <w:sz w:val="22"/>
          <w:szCs w:val="22"/>
        </w:rPr>
        <w:t xml:space="preserve"> that your certification is up to date. </w:t>
      </w:r>
    </w:p>
    <w:p w14:paraId="3FAEDD2B" w14:textId="5EE8C47F" w:rsidR="00772BF2" w:rsidRDefault="001713C8" w:rsidP="00772BF2">
      <w:pPr>
        <w:rPr>
          <w:rFonts w:ascii="Times New Roman" w:eastAsia="Times New Roman" w:hAnsi="Times New Roman" w:cs="Times New Roman"/>
        </w:rPr>
      </w:pPr>
      <w:hyperlink r:id="rId7" w:history="1">
        <w:r w:rsidRPr="001713C8">
          <w:rPr>
            <w:rFonts w:ascii="Times New Roman" w:eastAsia="Times New Roman" w:hAnsi="Times New Roman" w:cs="Times New Roman"/>
            <w:color w:val="0000FF"/>
            <w:u w:val="single"/>
          </w:rPr>
          <w:t>http://www.highered.nysed.gov/tcert/teach/</w:t>
        </w:r>
      </w:hyperlink>
      <w:r>
        <w:rPr>
          <w:rFonts w:ascii="Times New Roman" w:eastAsia="Times New Roman" w:hAnsi="Times New Roman" w:cs="Times New Roman"/>
        </w:rPr>
        <w:t>.</w:t>
      </w:r>
      <w:r>
        <w:rPr>
          <w:rFonts w:ascii="Arial" w:eastAsia="Times New Roman" w:hAnsi="Arial" w:cs="Arial"/>
          <w:sz w:val="22"/>
          <w:szCs w:val="22"/>
        </w:rPr>
        <w:t xml:space="preserve"> Here is </w:t>
      </w:r>
      <w:r w:rsidR="00A57909">
        <w:rPr>
          <w:rFonts w:ascii="Arial" w:eastAsia="Times New Roman" w:hAnsi="Arial" w:cs="Arial"/>
          <w:sz w:val="22"/>
          <w:szCs w:val="22"/>
        </w:rPr>
        <w:t xml:space="preserve">info about </w:t>
      </w:r>
      <w:r>
        <w:rPr>
          <w:rFonts w:ascii="Arial" w:eastAsia="Times New Roman" w:hAnsi="Arial" w:cs="Arial"/>
          <w:sz w:val="22"/>
          <w:szCs w:val="22"/>
        </w:rPr>
        <w:t>NYSUT</w:t>
      </w:r>
      <w:r w:rsidR="00A57909">
        <w:rPr>
          <w:rFonts w:ascii="Arial" w:eastAsia="Times New Roman" w:hAnsi="Arial" w:cs="Arial"/>
          <w:sz w:val="22"/>
          <w:szCs w:val="22"/>
        </w:rPr>
        <w:t>’s</w:t>
      </w:r>
      <w:r>
        <w:rPr>
          <w:rFonts w:ascii="Arial" w:eastAsia="Times New Roman" w:hAnsi="Arial" w:cs="Arial"/>
          <w:sz w:val="22"/>
          <w:szCs w:val="22"/>
        </w:rPr>
        <w:t xml:space="preserve"> certification support.</w:t>
      </w:r>
      <w:r w:rsidR="00772BF2">
        <w:rPr>
          <w:rFonts w:ascii="Arial" w:eastAsia="Times New Roman" w:hAnsi="Arial" w:cs="Arial"/>
          <w:sz w:val="22"/>
          <w:szCs w:val="22"/>
        </w:rPr>
        <w:t xml:space="preserve"> </w:t>
      </w:r>
      <w:r w:rsidR="00772BF2" w:rsidRPr="00772BF2">
        <w:rPr>
          <w:rFonts w:ascii="Times New Roman" w:eastAsia="Times New Roman" w:hAnsi="Times New Roman" w:cs="Times New Roman"/>
        </w:rPr>
        <w:fldChar w:fldCharType="begin"/>
      </w:r>
      <w:r w:rsidR="00772BF2" w:rsidRPr="00772BF2">
        <w:rPr>
          <w:rFonts w:ascii="Times New Roman" w:eastAsia="Times New Roman" w:hAnsi="Times New Roman" w:cs="Times New Roman"/>
        </w:rPr>
        <w:instrText xml:space="preserve"> HYPERLINK "https://elt.nysut.org/certification" </w:instrText>
      </w:r>
      <w:r w:rsidR="00772BF2" w:rsidRPr="00772BF2">
        <w:rPr>
          <w:rFonts w:ascii="Times New Roman" w:eastAsia="Times New Roman" w:hAnsi="Times New Roman" w:cs="Times New Roman"/>
        </w:rPr>
        <w:fldChar w:fldCharType="separate"/>
      </w:r>
      <w:r w:rsidR="00772BF2" w:rsidRPr="00772BF2">
        <w:rPr>
          <w:rFonts w:ascii="Times New Roman" w:eastAsia="Times New Roman" w:hAnsi="Times New Roman" w:cs="Times New Roman"/>
          <w:color w:val="0000FF"/>
          <w:u w:val="single"/>
        </w:rPr>
        <w:t>https://elt.nysut.org/certification</w:t>
      </w:r>
      <w:r w:rsidR="00772BF2" w:rsidRPr="00772BF2">
        <w:rPr>
          <w:rFonts w:ascii="Times New Roman" w:eastAsia="Times New Roman" w:hAnsi="Times New Roman" w:cs="Times New Roman"/>
        </w:rPr>
        <w:fldChar w:fldCharType="end"/>
      </w:r>
    </w:p>
    <w:p w14:paraId="42804DA6" w14:textId="4F2FA355" w:rsidR="00D42811" w:rsidRDefault="00D42811" w:rsidP="00863879">
      <w:pPr>
        <w:rPr>
          <w:rFonts w:ascii="Arial" w:eastAsia="Times New Roman" w:hAnsi="Arial" w:cs="Arial"/>
          <w:sz w:val="22"/>
          <w:szCs w:val="22"/>
        </w:rPr>
      </w:pPr>
    </w:p>
    <w:p w14:paraId="371C3EFF" w14:textId="181057CC" w:rsidR="00D42811" w:rsidRDefault="00D42811" w:rsidP="00D42811">
      <w:pPr>
        <w:rPr>
          <w:rFonts w:ascii="Arial" w:eastAsia="Times New Roman" w:hAnsi="Arial" w:cs="Arial"/>
          <w:sz w:val="22"/>
          <w:szCs w:val="22"/>
        </w:rPr>
      </w:pPr>
      <w:r w:rsidRPr="00D65446">
        <w:rPr>
          <w:rFonts w:ascii="Arial" w:hAnsi="Arial" w:cs="Arial"/>
          <w:b/>
          <w:bCs/>
          <w:sz w:val="22"/>
          <w:szCs w:val="22"/>
        </w:rPr>
        <w:t>Thinking about Nation Board Certification?</w:t>
      </w:r>
      <w:r w:rsidRPr="00D65446">
        <w:rPr>
          <w:rFonts w:ascii="Arial" w:hAnsi="Arial" w:cs="Arial"/>
          <w:sz w:val="22"/>
          <w:szCs w:val="22"/>
        </w:rPr>
        <w:t xml:space="preserve"> Apply for the Albert </w:t>
      </w:r>
      <w:proofErr w:type="spellStart"/>
      <w:r w:rsidRPr="00D65446">
        <w:rPr>
          <w:rFonts w:ascii="Arial" w:hAnsi="Arial" w:cs="Arial"/>
          <w:sz w:val="22"/>
          <w:szCs w:val="22"/>
        </w:rPr>
        <w:t>Shanker</w:t>
      </w:r>
      <w:proofErr w:type="spellEnd"/>
      <w:r w:rsidRPr="00D65446">
        <w:rPr>
          <w:rFonts w:ascii="Arial" w:hAnsi="Arial" w:cs="Arial"/>
          <w:sz w:val="22"/>
          <w:szCs w:val="22"/>
        </w:rPr>
        <w:t xml:space="preserve"> Grant to help defray the costs. </w:t>
      </w:r>
      <w:hyperlink r:id="rId8" w:history="1">
        <w:r w:rsidRPr="00D65446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http://www.nysed.gov/postsecondary-services/albert-shanker-grant-program?</w:t>
        </w:r>
      </w:hyperlink>
    </w:p>
    <w:p w14:paraId="4604DD83" w14:textId="43B2D177" w:rsidR="005B4EAA" w:rsidRDefault="005B4EAA" w:rsidP="00D42811">
      <w:pPr>
        <w:rPr>
          <w:rFonts w:ascii="Arial" w:eastAsia="Times New Roman" w:hAnsi="Arial" w:cs="Arial"/>
          <w:sz w:val="22"/>
          <w:szCs w:val="22"/>
        </w:rPr>
      </w:pPr>
    </w:p>
    <w:p w14:paraId="3E1AAB21" w14:textId="0A6185DA" w:rsidR="005B4EAA" w:rsidRPr="005B4EAA" w:rsidRDefault="005B4EAA" w:rsidP="00D42811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5B4EAA">
        <w:rPr>
          <w:rFonts w:ascii="Arial" w:eastAsia="Times New Roman" w:hAnsi="Arial" w:cs="Arial"/>
          <w:b/>
          <w:bCs/>
          <w:sz w:val="22"/>
          <w:szCs w:val="22"/>
        </w:rPr>
        <w:t>Please take a moment to read President Randi Weingarten’s end of the year reflections.</w:t>
      </w:r>
    </w:p>
    <w:p w14:paraId="7FBC8735" w14:textId="77777777" w:rsidR="005B4EAA" w:rsidRPr="005B4EAA" w:rsidRDefault="005B4EAA" w:rsidP="005B4EAA">
      <w:pPr>
        <w:rPr>
          <w:rFonts w:ascii="Times New Roman" w:eastAsia="Times New Roman" w:hAnsi="Times New Roman" w:cs="Times New Roman"/>
        </w:rPr>
      </w:pPr>
      <w:hyperlink r:id="rId9" w:history="1">
        <w:r w:rsidRPr="005B4EAA"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 w:rsidRPr="005B4EAA">
          <w:rPr>
            <w:rFonts w:ascii="Times New Roman" w:eastAsia="Times New Roman" w:hAnsi="Times New Roman" w:cs="Times New Roman"/>
            <w:color w:val="0000FF"/>
            <w:u w:val="single"/>
          </w:rPr>
          <w:t>t</w:t>
        </w:r>
        <w:r w:rsidRPr="005B4EAA">
          <w:rPr>
            <w:rFonts w:ascii="Times New Roman" w:eastAsia="Times New Roman" w:hAnsi="Times New Roman" w:cs="Times New Roman"/>
            <w:color w:val="0000FF"/>
            <w:u w:val="single"/>
          </w:rPr>
          <w:t>tps://www.aft.org/column/listen-truth-tellers</w:t>
        </w:r>
      </w:hyperlink>
    </w:p>
    <w:p w14:paraId="5A58BAE9" w14:textId="7E9BFCFA" w:rsidR="005B4EAA" w:rsidRPr="00A57909" w:rsidRDefault="005B4EAA" w:rsidP="00D42811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4145056C" w14:textId="28255F9B" w:rsidR="005B4EAA" w:rsidRPr="00A57909" w:rsidRDefault="00A57909" w:rsidP="00D42811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A57909">
        <w:rPr>
          <w:rFonts w:ascii="Arial" w:eastAsia="Times New Roman" w:hAnsi="Arial" w:cs="Arial"/>
          <w:b/>
          <w:bCs/>
          <w:sz w:val="22"/>
          <w:szCs w:val="22"/>
        </w:rPr>
        <w:t>Check out NYSUT’s Year in Review</w:t>
      </w:r>
    </w:p>
    <w:p w14:paraId="2133076F" w14:textId="77777777" w:rsidR="00A57909" w:rsidRPr="00A57909" w:rsidRDefault="00A57909" w:rsidP="00A57909">
      <w:pPr>
        <w:rPr>
          <w:rFonts w:ascii="Times New Roman" w:eastAsia="Times New Roman" w:hAnsi="Times New Roman" w:cs="Times New Roman"/>
        </w:rPr>
      </w:pPr>
      <w:hyperlink r:id="rId10" w:history="1">
        <w:r w:rsidRPr="00A57909">
          <w:rPr>
            <w:rFonts w:ascii="Times New Roman" w:eastAsia="Times New Roman" w:hAnsi="Times New Roman" w:cs="Times New Roman"/>
            <w:color w:val="0000FF"/>
            <w:u w:val="single"/>
          </w:rPr>
          <w:t>https://www.nysut.org/news/2020/january/2019-a-year-to-remember</w:t>
        </w:r>
      </w:hyperlink>
    </w:p>
    <w:p w14:paraId="7199DF66" w14:textId="77777777" w:rsidR="00D42811" w:rsidRPr="00D65446" w:rsidRDefault="00D42811" w:rsidP="00863879">
      <w:pPr>
        <w:rPr>
          <w:rFonts w:ascii="Arial" w:eastAsia="Times New Roman" w:hAnsi="Arial" w:cs="Arial"/>
          <w:sz w:val="22"/>
          <w:szCs w:val="22"/>
        </w:rPr>
      </w:pPr>
    </w:p>
    <w:p w14:paraId="0505C1E9" w14:textId="1B66F7F0" w:rsidR="001F5CF2" w:rsidRPr="00E352C3" w:rsidRDefault="001713C8" w:rsidP="00E352C3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1713C8">
        <w:rPr>
          <w:rFonts w:ascii="Arial" w:hAnsi="Arial" w:cs="Arial"/>
          <w:b/>
          <w:bCs/>
          <w:sz w:val="22"/>
          <w:szCs w:val="22"/>
        </w:rPr>
        <w:t>Your dues tax deduction is</w:t>
      </w:r>
      <w:r w:rsidR="001F5CF2" w:rsidRPr="001713C8">
        <w:rPr>
          <w:rFonts w:ascii="Arial" w:eastAsia="Times New Roman" w:hAnsi="Arial" w:cs="Arial"/>
          <w:b/>
          <w:bCs/>
          <w:sz w:val="22"/>
          <w:szCs w:val="22"/>
        </w:rPr>
        <w:t xml:space="preserve"> $923.96</w:t>
      </w:r>
    </w:p>
    <w:p w14:paraId="6D6CBB2C" w14:textId="3CF342AB" w:rsidR="00E352C3" w:rsidRPr="00D65446" w:rsidRDefault="00E352C3">
      <w:pPr>
        <w:rPr>
          <w:rFonts w:ascii="Arial" w:hAnsi="Arial" w:cs="Arial"/>
          <w:sz w:val="22"/>
          <w:szCs w:val="22"/>
        </w:rPr>
      </w:pPr>
    </w:p>
    <w:p w14:paraId="5B516F9D" w14:textId="5E33BD8A" w:rsidR="00E352C3" w:rsidRPr="00D65446" w:rsidRDefault="00E352C3">
      <w:pPr>
        <w:rPr>
          <w:b/>
          <w:bCs/>
          <w:sz w:val="22"/>
          <w:szCs w:val="22"/>
        </w:rPr>
      </w:pPr>
    </w:p>
    <w:p w14:paraId="01FB395E" w14:textId="5B6D4256" w:rsidR="00E352C3" w:rsidRPr="00D65446" w:rsidRDefault="00E352C3">
      <w:pPr>
        <w:rPr>
          <w:b/>
          <w:bCs/>
          <w:sz w:val="22"/>
          <w:szCs w:val="22"/>
        </w:rPr>
      </w:pPr>
      <w:bookmarkStart w:id="0" w:name="_GoBack"/>
      <w:bookmarkEnd w:id="0"/>
    </w:p>
    <w:sectPr w:rsidR="00E352C3" w:rsidRPr="00D65446" w:rsidSect="00C20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09"/>
    <w:rsid w:val="00113A19"/>
    <w:rsid w:val="00114DF6"/>
    <w:rsid w:val="001713C8"/>
    <w:rsid w:val="001F5CF2"/>
    <w:rsid w:val="00264149"/>
    <w:rsid w:val="002E4D61"/>
    <w:rsid w:val="005B4EAA"/>
    <w:rsid w:val="00772BF2"/>
    <w:rsid w:val="00863879"/>
    <w:rsid w:val="00A57909"/>
    <w:rsid w:val="00A90B28"/>
    <w:rsid w:val="00AE4303"/>
    <w:rsid w:val="00B80159"/>
    <w:rsid w:val="00C207A2"/>
    <w:rsid w:val="00D42811"/>
    <w:rsid w:val="00D65446"/>
    <w:rsid w:val="00D7384C"/>
    <w:rsid w:val="00E352C3"/>
    <w:rsid w:val="00E61310"/>
    <w:rsid w:val="00E95609"/>
    <w:rsid w:val="00EF20B1"/>
    <w:rsid w:val="00F6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A42B"/>
  <w14:defaultImageDpi w14:val="32767"/>
  <w15:chartTrackingRefBased/>
  <w15:docId w15:val="{777E8C9A-1E7A-A644-BFB1-7BB89DDB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609"/>
    <w:rPr>
      <w:color w:val="0000FF"/>
      <w:u w:val="single"/>
    </w:rPr>
  </w:style>
  <w:style w:type="paragraph" w:customStyle="1" w:styleId="xmsonormal">
    <w:name w:val="x_msonormal"/>
    <w:basedOn w:val="Normal"/>
    <w:rsid w:val="002641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ed.gov/postsecondary-services/albert-shanker-grant-program?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ghered.nysed.gov/tcert/teach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s://www.swschp.org/" TargetMode="External"/><Relationship Id="rId10" Type="http://schemas.openxmlformats.org/officeDocument/2006/relationships/hyperlink" Target="https://www.nysut.org/news/2020/january/2019-a-year-to-remember" TargetMode="External"/><Relationship Id="rId4" Type="http://schemas.openxmlformats.org/officeDocument/2006/relationships/hyperlink" Target="mailto:fmccue@yft860.org" TargetMode="External"/><Relationship Id="rId9" Type="http://schemas.openxmlformats.org/officeDocument/2006/relationships/hyperlink" Target="https://www.aft.org/column/listen-truth-tell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McCormick</dc:creator>
  <cp:keywords/>
  <dc:description/>
  <cp:lastModifiedBy>Kara McCormick</cp:lastModifiedBy>
  <cp:revision>7</cp:revision>
  <dcterms:created xsi:type="dcterms:W3CDTF">2020-01-10T17:21:00Z</dcterms:created>
  <dcterms:modified xsi:type="dcterms:W3CDTF">2020-01-10T17:56:00Z</dcterms:modified>
</cp:coreProperties>
</file>